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564FE" w14:textId="27CBB03C" w:rsidR="00556162" w:rsidRPr="003E3A6C" w:rsidRDefault="00556162" w:rsidP="00556162">
      <w:pPr>
        <w:pStyle w:val="NoSpacing"/>
        <w:jc w:val="center"/>
        <w:rPr>
          <w:b/>
          <w:bCs/>
        </w:rPr>
      </w:pPr>
      <w:r w:rsidRPr="003E3A6C">
        <w:rPr>
          <w:b/>
          <w:bCs/>
        </w:rPr>
        <w:t>No.2127/</w:t>
      </w:r>
      <w:proofErr w:type="spellStart"/>
      <w:proofErr w:type="gramStart"/>
      <w:r w:rsidRPr="003E3A6C">
        <w:rPr>
          <w:b/>
          <w:bCs/>
        </w:rPr>
        <w:t>Th.Thu</w:t>
      </w:r>
      <w:proofErr w:type="spellEnd"/>
      <w:proofErr w:type="gramEnd"/>
      <w:r w:rsidRPr="003E3A6C">
        <w:rPr>
          <w:b/>
          <w:bCs/>
        </w:rPr>
        <w:t>/G/2024</w:t>
      </w:r>
    </w:p>
    <w:p w14:paraId="4830101B" w14:textId="4C34BD4C" w:rsidR="00556162" w:rsidRPr="003E3A6C" w:rsidRDefault="00556162" w:rsidP="00556162">
      <w:pPr>
        <w:pStyle w:val="NoSpacing"/>
        <w:jc w:val="center"/>
        <w:rPr>
          <w:b/>
          <w:bCs/>
        </w:rPr>
      </w:pPr>
      <w:r w:rsidRPr="003E3A6C">
        <w:rPr>
          <w:b/>
          <w:bCs/>
        </w:rPr>
        <w:t>PUDUCHERRY GOVT</w:t>
      </w:r>
    </w:p>
    <w:p w14:paraId="76E6BF9C" w14:textId="77777777" w:rsidR="00556162" w:rsidRPr="003E3A6C" w:rsidRDefault="00556162" w:rsidP="00556162">
      <w:pPr>
        <w:pStyle w:val="NoSpacing"/>
        <w:jc w:val="center"/>
        <w:rPr>
          <w:b/>
          <w:bCs/>
        </w:rPr>
      </w:pPr>
      <w:r w:rsidRPr="003E3A6C">
        <w:rPr>
          <w:b/>
          <w:bCs/>
        </w:rPr>
        <w:t>LABOR DEPARTMENT</w:t>
      </w:r>
    </w:p>
    <w:p w14:paraId="0D51C1C8" w14:textId="77777777" w:rsidR="00556162" w:rsidRDefault="00556162" w:rsidP="00556162">
      <w:pPr>
        <w:pStyle w:val="NoSpacing"/>
      </w:pPr>
    </w:p>
    <w:p w14:paraId="1483BDBF" w14:textId="77777777" w:rsidR="00556162" w:rsidRDefault="00556162" w:rsidP="00556162">
      <w:pPr>
        <w:pStyle w:val="NoSpacing"/>
        <w:jc w:val="right"/>
      </w:pPr>
      <w:r>
        <w:t>Puducherry, dated: 03.04.2024</w:t>
      </w:r>
    </w:p>
    <w:p w14:paraId="1D1302AF" w14:textId="77777777" w:rsidR="00556162" w:rsidRDefault="00556162" w:rsidP="00556162">
      <w:pPr>
        <w:pStyle w:val="NoSpacing"/>
      </w:pPr>
    </w:p>
    <w:p w14:paraId="7D5AB32F" w14:textId="48330D47" w:rsidR="00556162" w:rsidRPr="003E3A6C" w:rsidRDefault="00556162" w:rsidP="00556162">
      <w:pPr>
        <w:pStyle w:val="NoSpacing"/>
        <w:jc w:val="center"/>
        <w:rPr>
          <w:b/>
          <w:bCs/>
        </w:rPr>
      </w:pPr>
      <w:r w:rsidRPr="003E3A6C">
        <w:rPr>
          <w:b/>
          <w:bCs/>
        </w:rPr>
        <w:t>Notice</w:t>
      </w:r>
    </w:p>
    <w:p w14:paraId="1B991A72" w14:textId="77777777" w:rsidR="00556162" w:rsidRDefault="00556162" w:rsidP="00556162">
      <w:pPr>
        <w:pStyle w:val="NoSpacing"/>
      </w:pPr>
    </w:p>
    <w:p w14:paraId="5B98515E" w14:textId="77777777" w:rsidR="00556162" w:rsidRPr="003E3A6C" w:rsidRDefault="00556162" w:rsidP="00556162">
      <w:pPr>
        <w:pStyle w:val="NoSpacing"/>
      </w:pPr>
      <w:r w:rsidRPr="003E3A6C">
        <w:t>Subject: Labor Department Election - Declaration of Holiday on Election Day 19.04.2024 (Friday) for Indian Lok Sabha General Election, 2024 - Regards.</w:t>
      </w:r>
    </w:p>
    <w:p w14:paraId="7D7667B3" w14:textId="77777777" w:rsidR="00556162" w:rsidRDefault="00556162" w:rsidP="00556162">
      <w:pPr>
        <w:pStyle w:val="NoSpacing"/>
      </w:pPr>
    </w:p>
    <w:p w14:paraId="42753517" w14:textId="77777777" w:rsidR="00556162" w:rsidRDefault="00556162" w:rsidP="00556162">
      <w:pPr>
        <w:pStyle w:val="NoSpacing"/>
      </w:pPr>
      <w:r>
        <w:t>View: Government of Puducherry, Home Affairs dated 02.04.2024. G.O.Ms.No.25.</w:t>
      </w:r>
    </w:p>
    <w:p w14:paraId="25827EF6" w14:textId="77777777" w:rsidR="00556162" w:rsidRDefault="00556162" w:rsidP="00556162">
      <w:pPr>
        <w:pStyle w:val="NoSpacing"/>
      </w:pPr>
    </w:p>
    <w:p w14:paraId="259EBBE8" w14:textId="0DF19B38" w:rsidR="00556162" w:rsidRDefault="00512EF7" w:rsidP="00556162">
      <w:pPr>
        <w:pStyle w:val="NoSpacing"/>
      </w:pPr>
      <w:r w:rsidRPr="00512EF7">
        <w:t xml:space="preserve">In view of the forthcoming general election to the Lok Sabha of India on 19.04.2024 (Friday) in the Union Territory of Puducherry, </w:t>
      </w:r>
      <w:r>
        <w:t xml:space="preserve">to enable all the voters of </w:t>
      </w:r>
      <w:r w:rsidRPr="00512EF7">
        <w:t>Puducherry, Karaikal, Enam</w:t>
      </w:r>
      <w:r w:rsidR="003E3A6C">
        <w:t>,</w:t>
      </w:r>
      <w:r w:rsidRPr="00512EF7">
        <w:t xml:space="preserve"> and Mahe regions</w:t>
      </w:r>
      <w:r w:rsidR="003E3A6C">
        <w:t xml:space="preserve"> to cast their votes,</w:t>
      </w:r>
      <w:r w:rsidRPr="00512EF7">
        <w:t xml:space="preserve"> </w:t>
      </w:r>
      <w:r>
        <w:t>as per</w:t>
      </w:r>
      <w:r w:rsidRPr="00512EF7">
        <w:t xml:space="preserve"> Section 135-B Sub-sections (1) and (2) of the Representation of the People Act, 1951. , factories and shops in </w:t>
      </w:r>
      <w:r w:rsidR="003E3A6C">
        <w:t xml:space="preserve">the </w:t>
      </w:r>
      <w:r w:rsidRPr="00512EF7">
        <w:t xml:space="preserve">Puducherry region are advised to give all the workers a holiday with full pay on election day 19.04.2024 (Friday). </w:t>
      </w:r>
      <w:r w:rsidR="003E3A6C">
        <w:t xml:space="preserve">Relevant sections from the Act are given below. </w:t>
      </w:r>
    </w:p>
    <w:p w14:paraId="47DBA99C" w14:textId="77777777" w:rsidR="00512EF7" w:rsidRDefault="00512EF7" w:rsidP="00556162">
      <w:pPr>
        <w:pStyle w:val="NoSpacing"/>
      </w:pPr>
    </w:p>
    <w:p w14:paraId="559B870D" w14:textId="77777777" w:rsidR="00556162" w:rsidRPr="00556162" w:rsidRDefault="00556162" w:rsidP="00556162">
      <w:pPr>
        <w:pStyle w:val="NoSpacing"/>
        <w:rPr>
          <w:u w:val="single"/>
        </w:rPr>
      </w:pPr>
      <w:r w:rsidRPr="00556162">
        <w:rPr>
          <w:u w:val="single"/>
        </w:rPr>
        <w:t>Section-135-B Grant of leave with pay to workers on election day:</w:t>
      </w:r>
    </w:p>
    <w:p w14:paraId="4A98DA69" w14:textId="77777777" w:rsidR="00556162" w:rsidRDefault="00556162" w:rsidP="00556162">
      <w:pPr>
        <w:pStyle w:val="NoSpacing"/>
      </w:pPr>
    </w:p>
    <w:p w14:paraId="1C95D91F" w14:textId="4BBBB625" w:rsidR="00556162" w:rsidRDefault="00556162" w:rsidP="00556162">
      <w:pPr>
        <w:pStyle w:val="NoSpacing"/>
      </w:pPr>
      <w:r>
        <w:t>(1) In trade, business, industrial establishments, or other establishments a day off shall be granted to every working person who is entitled to vote in elections to the Lok Sabha or Legislative Assembly.</w:t>
      </w:r>
    </w:p>
    <w:p w14:paraId="3BB73348" w14:textId="77777777" w:rsidR="00556162" w:rsidRDefault="00556162" w:rsidP="00556162">
      <w:pPr>
        <w:pStyle w:val="NoSpacing"/>
      </w:pPr>
    </w:p>
    <w:p w14:paraId="7E3733C2" w14:textId="0C1E47DA" w:rsidR="00556162" w:rsidRDefault="00556162" w:rsidP="00556162">
      <w:pPr>
        <w:pStyle w:val="NoSpacing"/>
      </w:pPr>
      <w:r>
        <w:t>(2) No deduction or reduction of salary shall be made to a person granted leave under sub-section</w:t>
      </w:r>
      <w:r w:rsidR="003E3A6C">
        <w:t xml:space="preserve"> </w:t>
      </w:r>
      <w:r>
        <w:t xml:space="preserve">(1). And in case such </w:t>
      </w:r>
      <w:r w:rsidR="003E3A6C">
        <w:t xml:space="preserve">a </w:t>
      </w:r>
      <w:r>
        <w:t>person is not given leave according to his work, he should be paid.</w:t>
      </w:r>
    </w:p>
    <w:p w14:paraId="26C99B2E" w14:textId="77777777" w:rsidR="00556162" w:rsidRDefault="00556162" w:rsidP="00556162">
      <w:pPr>
        <w:pStyle w:val="NoSpacing"/>
      </w:pPr>
    </w:p>
    <w:p w14:paraId="1F52F760" w14:textId="3BB8FBBF" w:rsidR="00556162" w:rsidRDefault="00556162" w:rsidP="00556162">
      <w:pPr>
        <w:pStyle w:val="NoSpacing"/>
      </w:pPr>
      <w:r>
        <w:t>2. Any contravention in this regard is an offense punishable under Section 135-B (3).</w:t>
      </w:r>
    </w:p>
    <w:p w14:paraId="4CE8D22D" w14:textId="77777777" w:rsidR="00556162" w:rsidRDefault="00556162" w:rsidP="00556162">
      <w:pPr>
        <w:pStyle w:val="NoSpacing"/>
      </w:pPr>
    </w:p>
    <w:p w14:paraId="2F5DC083" w14:textId="77777777" w:rsidR="00556162" w:rsidRDefault="00556162" w:rsidP="00556162">
      <w:pPr>
        <w:pStyle w:val="NoSpacing"/>
      </w:pPr>
    </w:p>
    <w:p w14:paraId="6C5D211A" w14:textId="77777777" w:rsidR="00556162" w:rsidRDefault="00556162" w:rsidP="00556162">
      <w:pPr>
        <w:pStyle w:val="NoSpacing"/>
      </w:pPr>
    </w:p>
    <w:p w14:paraId="1AD3D9F2" w14:textId="4BCBC713" w:rsidR="00556162" w:rsidRDefault="00556162" w:rsidP="00556162">
      <w:pPr>
        <w:pStyle w:val="NoSpacing"/>
        <w:ind w:left="3600" w:firstLine="720"/>
        <w:jc w:val="center"/>
      </w:pPr>
      <w:r>
        <w:t>(S. Manikadeepan)</w:t>
      </w:r>
    </w:p>
    <w:p w14:paraId="239C06AA" w14:textId="23BD1497" w:rsidR="00786B54" w:rsidRPr="00556162" w:rsidRDefault="00556162" w:rsidP="00556162">
      <w:pPr>
        <w:pStyle w:val="NoSpacing"/>
        <w:jc w:val="right"/>
      </w:pPr>
      <w:r>
        <w:t>Labor Commissioner and Chief Industrial Inspector</w:t>
      </w:r>
    </w:p>
    <w:sectPr w:rsidR="00786B54" w:rsidRPr="00556162" w:rsidSect="00410DD3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62"/>
    <w:rsid w:val="000A2E29"/>
    <w:rsid w:val="003E3A6C"/>
    <w:rsid w:val="00410DD3"/>
    <w:rsid w:val="00512EF7"/>
    <w:rsid w:val="00556162"/>
    <w:rsid w:val="00786B54"/>
    <w:rsid w:val="007955A1"/>
    <w:rsid w:val="00E7702E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5A020"/>
  <w15:chartTrackingRefBased/>
  <w15:docId w15:val="{1FD4D1FB-BE56-47C9-9A05-43590142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556162"/>
  </w:style>
  <w:style w:type="paragraph" w:styleId="NoSpacing">
    <w:name w:val="No Spacing"/>
    <w:uiPriority w:val="1"/>
    <w:qFormat/>
    <w:rsid w:val="00556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1216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Vellu M</dc:creator>
  <cp:keywords/>
  <dc:description/>
  <cp:lastModifiedBy>Vellu M</cp:lastModifiedBy>
  <cp:revision>1</cp:revision>
  <dcterms:created xsi:type="dcterms:W3CDTF">2024-04-09T05:21:00Z</dcterms:created>
  <dcterms:modified xsi:type="dcterms:W3CDTF">2024-04-09T05:56:00Z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3ddc71a0-f43a-43f2-8420-20935c6b2a7d</vt:lpwstr>
  </property>
</Properties>
</file>